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7A" w:rsidRPr="00EF177A" w:rsidRDefault="00EF177A" w:rsidP="00EF1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77A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EF177A" w:rsidRPr="00EF177A" w:rsidRDefault="00EF177A" w:rsidP="00EF177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77A">
        <w:rPr>
          <w:rFonts w:ascii="Times New Roman" w:hAnsi="Times New Roman" w:cs="Times New Roman"/>
          <w:sz w:val="28"/>
          <w:szCs w:val="28"/>
        </w:rPr>
        <w:t>детский сад № 56 «Колибри»</w:t>
      </w:r>
    </w:p>
    <w:p w:rsidR="00EF177A" w:rsidRPr="00EF177A" w:rsidRDefault="00EF177A" w:rsidP="00EF1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177A">
        <w:rPr>
          <w:rFonts w:ascii="Times New Roman" w:hAnsi="Times New Roman" w:cs="Times New Roman"/>
          <w:sz w:val="20"/>
          <w:szCs w:val="20"/>
        </w:rPr>
        <w:t xml:space="preserve">143982, Московская область, город </w:t>
      </w:r>
      <w:proofErr w:type="spellStart"/>
      <w:r w:rsidRPr="00EF177A">
        <w:rPr>
          <w:rFonts w:ascii="Times New Roman" w:hAnsi="Times New Roman" w:cs="Times New Roman"/>
          <w:sz w:val="20"/>
          <w:szCs w:val="20"/>
        </w:rPr>
        <w:t>Балашиха</w:t>
      </w:r>
      <w:proofErr w:type="spellEnd"/>
      <w:r w:rsidRPr="00EF177A">
        <w:rPr>
          <w:rFonts w:ascii="Times New Roman" w:hAnsi="Times New Roman" w:cs="Times New Roman"/>
          <w:sz w:val="20"/>
          <w:szCs w:val="20"/>
        </w:rPr>
        <w:t xml:space="preserve">, микрорайон  </w:t>
      </w:r>
      <w:proofErr w:type="spellStart"/>
      <w:r w:rsidRPr="00EF177A">
        <w:rPr>
          <w:rFonts w:ascii="Times New Roman" w:hAnsi="Times New Roman" w:cs="Times New Roman"/>
          <w:sz w:val="20"/>
          <w:szCs w:val="20"/>
        </w:rPr>
        <w:t>Саввино</w:t>
      </w:r>
      <w:proofErr w:type="spellEnd"/>
      <w:r w:rsidRPr="00EF177A">
        <w:rPr>
          <w:rFonts w:ascii="Times New Roman" w:hAnsi="Times New Roman" w:cs="Times New Roman"/>
          <w:sz w:val="20"/>
          <w:szCs w:val="20"/>
        </w:rPr>
        <w:t>, улица Вешних Вод</w:t>
      </w:r>
      <w:proofErr w:type="gramStart"/>
      <w:r w:rsidRPr="00EF177A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EF177A">
        <w:rPr>
          <w:rFonts w:ascii="Times New Roman" w:hAnsi="Times New Roman" w:cs="Times New Roman"/>
          <w:sz w:val="20"/>
          <w:szCs w:val="20"/>
        </w:rPr>
        <w:t xml:space="preserve"> дом 1 </w:t>
      </w:r>
    </w:p>
    <w:p w:rsidR="00EF177A" w:rsidRPr="00EF177A" w:rsidRDefault="00EF177A" w:rsidP="00EF177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177A" w:rsidRPr="00894800" w:rsidRDefault="00EF177A" w:rsidP="00EF177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177A">
        <w:rPr>
          <w:rFonts w:ascii="Times New Roman" w:hAnsi="Times New Roman" w:cs="Times New Roman"/>
          <w:sz w:val="20"/>
          <w:szCs w:val="20"/>
        </w:rPr>
        <w:t>тел</w:t>
      </w:r>
      <w:r w:rsidRPr="00894800">
        <w:rPr>
          <w:rFonts w:ascii="Times New Roman" w:hAnsi="Times New Roman" w:cs="Times New Roman"/>
          <w:sz w:val="20"/>
          <w:szCs w:val="20"/>
        </w:rPr>
        <w:t>. 8 (495) 743-54-24</w:t>
      </w:r>
    </w:p>
    <w:p w:rsidR="00EF177A" w:rsidRPr="00894800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  <w:proofErr w:type="gramStart"/>
      <w:r w:rsidRPr="00EF177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94800">
        <w:rPr>
          <w:rFonts w:ascii="Times New Roman" w:hAnsi="Times New Roman" w:cs="Times New Roman"/>
          <w:sz w:val="20"/>
          <w:szCs w:val="20"/>
        </w:rPr>
        <w:t>-</w:t>
      </w:r>
      <w:r w:rsidRPr="00EF177A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894800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EF177A">
          <w:rPr>
            <w:rStyle w:val="a3"/>
            <w:rFonts w:ascii="Times New Roman" w:hAnsi="Times New Roman" w:cs="Times New Roman"/>
            <w:bCs/>
            <w:spacing w:val="2"/>
            <w:sz w:val="20"/>
            <w:szCs w:val="20"/>
            <w:lang w:val="en-US"/>
          </w:rPr>
          <w:t>zddou</w:t>
        </w:r>
        <w:r w:rsidRPr="00894800">
          <w:rPr>
            <w:rStyle w:val="a3"/>
            <w:rFonts w:ascii="Times New Roman" w:hAnsi="Times New Roman" w:cs="Times New Roman"/>
            <w:bCs/>
            <w:spacing w:val="2"/>
            <w:sz w:val="20"/>
            <w:szCs w:val="20"/>
          </w:rPr>
          <w:t>56@</w:t>
        </w:r>
        <w:r w:rsidRPr="00EF177A">
          <w:rPr>
            <w:rStyle w:val="a3"/>
            <w:rFonts w:ascii="Times New Roman" w:hAnsi="Times New Roman" w:cs="Times New Roman"/>
            <w:bCs/>
            <w:spacing w:val="2"/>
            <w:sz w:val="20"/>
            <w:szCs w:val="20"/>
            <w:lang w:val="en-US"/>
          </w:rPr>
          <w:t>mail</w:t>
        </w:r>
        <w:r w:rsidRPr="00894800">
          <w:rPr>
            <w:rStyle w:val="a3"/>
            <w:rFonts w:ascii="Times New Roman" w:hAnsi="Times New Roman" w:cs="Times New Roman"/>
            <w:bCs/>
            <w:spacing w:val="2"/>
            <w:sz w:val="20"/>
            <w:szCs w:val="20"/>
          </w:rPr>
          <w:t>.</w:t>
        </w:r>
        <w:r w:rsidRPr="00EF177A">
          <w:rPr>
            <w:rStyle w:val="a3"/>
            <w:rFonts w:ascii="Times New Roman" w:hAnsi="Times New Roman" w:cs="Times New Roman"/>
            <w:bCs/>
            <w:spacing w:val="2"/>
            <w:sz w:val="20"/>
            <w:szCs w:val="20"/>
            <w:lang w:val="en-US"/>
          </w:rPr>
          <w:t>ru</w:t>
        </w:r>
      </w:hyperlink>
    </w:p>
    <w:p w:rsidR="00EF177A" w:rsidRPr="00894800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Pr="00894800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  <w:r w:rsidRPr="00894800"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  <w:t xml:space="preserve">                                                            </w:t>
      </w:r>
    </w:p>
    <w:p w:rsid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B16798" w:rsidRDefault="00B16798" w:rsidP="00B1679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16798">
        <w:rPr>
          <w:rFonts w:ascii="Times New Roman" w:eastAsia="Times New Roman" w:hAnsi="Times New Roman" w:cs="Times New Roman"/>
          <w:sz w:val="40"/>
          <w:szCs w:val="40"/>
          <w:lang w:eastAsia="ru-RU"/>
        </w:rPr>
        <w:t>Семинар: «Особенности нравственно-патриотического воспитания детей дошкольного возраста»</w:t>
      </w:r>
    </w:p>
    <w:p w:rsidR="00B16798" w:rsidRDefault="00B16798" w:rsidP="00B1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16798" w:rsidRDefault="00B16798" w:rsidP="00B16798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Доклад на тему:</w:t>
      </w:r>
    </w:p>
    <w:p w:rsidR="00B16798" w:rsidRDefault="00B16798" w:rsidP="00B16798">
      <w:pPr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B16798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«Творческий процесс в ДОУ как способ формирования духовно-нравственных ориентиров дошкольника»</w:t>
      </w:r>
      <w:r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.</w:t>
      </w:r>
    </w:p>
    <w:p w:rsidR="00B16798" w:rsidRDefault="00B16798" w:rsidP="00B16798">
      <w:pPr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16798" w:rsidRPr="00B16798" w:rsidRDefault="00B16798" w:rsidP="00B16798">
      <w:pPr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</w:t>
      </w:r>
      <w:r w:rsidRPr="00B16798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воспитатель              </w:t>
      </w:r>
      <w:r w:rsidRPr="00B16798">
        <w:rPr>
          <w:rFonts w:ascii="Times New Roman" w:eastAsia="Times New Roman" w:hAnsi="Times New Roman" w:cs="Times New Roman"/>
          <w:sz w:val="40"/>
          <w:szCs w:val="40"/>
          <w:lang w:eastAsia="ru-RU"/>
        </w:rPr>
        <w:t>Галкина М.Б.</w:t>
      </w:r>
    </w:p>
    <w:p w:rsidR="00EF177A" w:rsidRPr="00B16798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F177A" w:rsidRPr="00EF177A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Pr="00B16798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Pr="00B16798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Pr="00B16798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B16798" w:rsidRDefault="00B16798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1679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</w:t>
      </w:r>
    </w:p>
    <w:p w:rsidR="00B16798" w:rsidRDefault="00B16798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B16798" w:rsidRDefault="00B16798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EF177A" w:rsidRDefault="00B16798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                                     </w:t>
      </w:r>
      <w:r w:rsidRPr="00B1679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Pr="00B16798">
        <w:rPr>
          <w:rFonts w:ascii="Times New Roman" w:hAnsi="Times New Roman" w:cs="Times New Roman"/>
          <w:bCs/>
          <w:spacing w:val="2"/>
          <w:sz w:val="28"/>
          <w:szCs w:val="28"/>
        </w:rPr>
        <w:t>г.о</w:t>
      </w:r>
      <w:proofErr w:type="gramStart"/>
      <w:r w:rsidRPr="00B16798">
        <w:rPr>
          <w:rFonts w:ascii="Times New Roman" w:hAnsi="Times New Roman" w:cs="Times New Roman"/>
          <w:bCs/>
          <w:spacing w:val="2"/>
          <w:sz w:val="28"/>
          <w:szCs w:val="28"/>
        </w:rPr>
        <w:t>.Б</w:t>
      </w:r>
      <w:proofErr w:type="gramEnd"/>
      <w:r w:rsidRPr="00B16798">
        <w:rPr>
          <w:rFonts w:ascii="Times New Roman" w:hAnsi="Times New Roman" w:cs="Times New Roman"/>
          <w:bCs/>
          <w:spacing w:val="2"/>
          <w:sz w:val="28"/>
          <w:szCs w:val="28"/>
        </w:rPr>
        <w:t>алашиха</w:t>
      </w:r>
      <w:proofErr w:type="spellEnd"/>
    </w:p>
    <w:p w:rsidR="00B16798" w:rsidRPr="00B16798" w:rsidRDefault="00B16798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                                           2018 год</w:t>
      </w:r>
    </w:p>
    <w:p w:rsidR="00B16798" w:rsidRPr="00B16798" w:rsidRDefault="00B16798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  <w:t xml:space="preserve">  </w:t>
      </w:r>
    </w:p>
    <w:p w:rsidR="00EF177A" w:rsidRPr="00B16798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Pr="00B16798" w:rsidRDefault="00EF177A" w:rsidP="00EF177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</w:pPr>
    </w:p>
    <w:p w:rsidR="00EF177A" w:rsidRPr="00D67164" w:rsidRDefault="00B16798" w:rsidP="00D67164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164">
        <w:rPr>
          <w:rFonts w:ascii="Times New Roman" w:hAnsi="Times New Roman" w:cs="Times New Roman"/>
          <w:bCs/>
          <w:i/>
          <w:spacing w:val="2"/>
          <w:sz w:val="20"/>
          <w:szCs w:val="20"/>
        </w:rPr>
        <w:t xml:space="preserve">                                                     </w:t>
      </w:r>
      <w:r w:rsidR="00EF177A" w:rsidRPr="00D6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6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D6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177A" w:rsidRPr="00D6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177A"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>«Пусть ребенок чувствует красоту.</w:t>
      </w:r>
    </w:p>
    <w:p w:rsidR="00EF177A" w:rsidRPr="00D67164" w:rsidRDefault="00EF177A" w:rsidP="00D6716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</w:t>
      </w:r>
      <w:r w:rsid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восторгается ею, пусть </w:t>
      </w:r>
      <w:proofErr w:type="gramStart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proofErr w:type="gramEnd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F177A" w:rsidRPr="00D67164" w:rsidRDefault="00EF177A" w:rsidP="00D6716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</w:t>
      </w:r>
      <w:r w:rsid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>сердце и</w:t>
      </w: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памяти навсегда</w:t>
      </w:r>
    </w:p>
    <w:p w:rsidR="00EF177A" w:rsidRPr="00D67164" w:rsidRDefault="00EF177A" w:rsidP="00D6716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</w:t>
      </w:r>
      <w:r w:rsid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сохранятся образы</w:t>
      </w:r>
      <w:proofErr w:type="gramStart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которых </w:t>
      </w:r>
    </w:p>
    <w:p w:rsidR="00EF177A" w:rsidRPr="00D67164" w:rsidRDefault="00EF177A" w:rsidP="00D6716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</w:t>
      </w:r>
      <w:r w:rsid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воплощается Родина». </w:t>
      </w:r>
    </w:p>
    <w:p w:rsidR="00F45A7D" w:rsidRPr="00D67164" w:rsidRDefault="00EF177A" w:rsidP="00D67164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D67164">
        <w:rPr>
          <w:rFonts w:ascii="Times New Roman" w:hAnsi="Times New Roman" w:cs="Times New Roman"/>
          <w:sz w:val="24"/>
          <w:szCs w:val="24"/>
          <w:shd w:val="clear" w:color="auto" w:fill="FFFFFF"/>
        </w:rPr>
        <w:t>(В.А.Сухомлинский</w:t>
      </w:r>
      <w:r w:rsidRPr="00D67164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</w:p>
    <w:p w:rsidR="00EF177A" w:rsidRDefault="00EF177A" w:rsidP="00EF177A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B16798" w:rsidRDefault="00B16798" w:rsidP="00B16798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="00113579">
        <w:rPr>
          <w:rStyle w:val="c0"/>
          <w:color w:val="000000"/>
          <w:sz w:val="28"/>
          <w:szCs w:val="28"/>
        </w:rPr>
        <w:t xml:space="preserve">             </w:t>
      </w:r>
      <w:r>
        <w:rPr>
          <w:rStyle w:val="c0"/>
          <w:color w:val="000000"/>
          <w:sz w:val="28"/>
          <w:szCs w:val="28"/>
        </w:rPr>
        <w:t>Интерес к проблеме воспитания духовно-нравственных качеств, ее острота не ослабевали никогда. В 21 веке в нашей стране произошли перемены социально - экономического и политического характера, повлекшие за собой изменения и в сфере морально - нравственных ценностей и норм поведения в обществе. В нравственном воспитании современных детей наметились негативные тенденции: книги ушли на второй план, их место занял экран телевизора, с которого в жизнь ребенка теперь постоянно входят персонажи сказок, герои мультфильмов, не всегда отличающиеся душевностью или нравственной чистотой. В образовании детей дошкольного возраста больше внимания стали уделять познавательному развитию, подготовке ребят к школе. Родители покупают своим детям красочные энциклопедии, водят на дополнительные занятия к педагогам-репетиторам, не жалея на обучение ни времени, ни денег. А вот на совместное чтение книг, на изготовление подарков близким, на прогулки, совместные игры и прочее времени свободного не остается.</w:t>
      </w:r>
    </w:p>
    <w:p w:rsidR="00B16798" w:rsidRDefault="00113579" w:rsidP="00B16798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="00B16798">
        <w:rPr>
          <w:rStyle w:val="c0"/>
          <w:color w:val="000000"/>
          <w:sz w:val="28"/>
          <w:szCs w:val="28"/>
        </w:rPr>
        <w:t>В настоящее время перед обществом необычайно остро стоит проблема нравственного воспитания всех возрастов, педагогическое сообщество заново пытается понять, каким образом привить современным детям нравственно-духовные ценности.</w:t>
      </w:r>
    </w:p>
    <w:p w:rsidR="00113579" w:rsidRDefault="00B16798" w:rsidP="00113579">
      <w:pPr>
        <w:pStyle w:val="c8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 w:rsidRPr="00B16798">
        <w:rPr>
          <w:rStyle w:val="c22"/>
          <w:b/>
          <w:bCs/>
          <w:color w:val="000000"/>
          <w:sz w:val="28"/>
          <w:szCs w:val="28"/>
        </w:rPr>
        <w:t>Главная цель</w:t>
      </w:r>
      <w:r w:rsidRPr="00B16798">
        <w:rPr>
          <w:rStyle w:val="c0"/>
          <w:b/>
          <w:color w:val="000000"/>
          <w:sz w:val="28"/>
          <w:szCs w:val="28"/>
        </w:rPr>
        <w:t> </w:t>
      </w:r>
      <w:r w:rsidRPr="00B16798">
        <w:rPr>
          <w:rStyle w:val="c22"/>
          <w:b/>
          <w:bCs/>
          <w:color w:val="000000"/>
          <w:sz w:val="28"/>
          <w:szCs w:val="28"/>
        </w:rPr>
        <w:t>духовно – нравственного воспитания дошкольников</w:t>
      </w:r>
    </w:p>
    <w:p w:rsidR="00B16798" w:rsidRDefault="00B16798" w:rsidP="00B1679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– формирование основ духовно – нравственных, ценностных ориентаций детей.</w:t>
      </w:r>
    </w:p>
    <w:p w:rsidR="00B16798" w:rsidRDefault="00113579" w:rsidP="00B16798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 xml:space="preserve">                                                      З</w:t>
      </w:r>
      <w:r w:rsidR="00B16798">
        <w:rPr>
          <w:rStyle w:val="c22"/>
          <w:b/>
          <w:bCs/>
          <w:color w:val="000000"/>
          <w:sz w:val="28"/>
          <w:szCs w:val="28"/>
        </w:rPr>
        <w:t>адачи:</w:t>
      </w:r>
    </w:p>
    <w:p w:rsidR="00B16798" w:rsidRDefault="00B16798" w:rsidP="00B1679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приобщать к элементарным общепринятым нормам и правилам взаимоотношения со сверстниками и взрослыми (в том числе моральным).</w:t>
      </w:r>
    </w:p>
    <w:p w:rsidR="00B16798" w:rsidRDefault="00B16798" w:rsidP="00B1679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уважение и любовь к</w:t>
      </w:r>
      <w:r>
        <w:rPr>
          <w:rStyle w:val="c3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своей семье, дому, детскому саду,</w:t>
      </w:r>
    </w:p>
    <w:p w:rsidR="00B16798" w:rsidRDefault="00B16798" w:rsidP="00B16798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малой Родине,  уважительное отношение к государству.</w:t>
      </w:r>
    </w:p>
    <w:p w:rsidR="00A02AB4" w:rsidRPr="00A02AB4" w:rsidRDefault="00A02AB4" w:rsidP="0011357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02AB4">
        <w:rPr>
          <w:rStyle w:val="c0"/>
          <w:b/>
          <w:color w:val="000000"/>
          <w:sz w:val="28"/>
          <w:szCs w:val="28"/>
        </w:rPr>
        <w:t>Высшие духовные ценности,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Pr="00A02AB4">
        <w:rPr>
          <w:rStyle w:val="c0"/>
          <w:b/>
          <w:color w:val="000000"/>
          <w:sz w:val="28"/>
          <w:szCs w:val="28"/>
        </w:rPr>
        <w:t>на которые направлено духовно-</w:t>
      </w:r>
      <w:r w:rsidR="00113579">
        <w:rPr>
          <w:rStyle w:val="c0"/>
          <w:b/>
          <w:color w:val="000000"/>
          <w:sz w:val="28"/>
          <w:szCs w:val="28"/>
        </w:rPr>
        <w:t xml:space="preserve"> </w:t>
      </w:r>
      <w:r w:rsidRPr="00A02AB4">
        <w:rPr>
          <w:rStyle w:val="c0"/>
          <w:b/>
          <w:color w:val="000000"/>
          <w:sz w:val="28"/>
          <w:szCs w:val="28"/>
        </w:rPr>
        <w:t>патриотическое воспитание:</w:t>
      </w:r>
    </w:p>
    <w:p w:rsidR="00853FEB" w:rsidRDefault="00853FEB" w:rsidP="00853F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Какие ценности мы формировали в дошкольном образовании?</w:t>
      </w:r>
    </w:p>
    <w:p w:rsidR="00853FEB" w:rsidRDefault="00853FEB" w:rsidP="00853F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Прежде всего, это </w:t>
      </w:r>
      <w:r>
        <w:rPr>
          <w:b/>
          <w:bCs/>
          <w:color w:val="000000"/>
          <w:sz w:val="27"/>
          <w:szCs w:val="27"/>
        </w:rPr>
        <w:t>ценности родной культуры</w:t>
      </w:r>
      <w:r>
        <w:rPr>
          <w:color w:val="000000"/>
          <w:sz w:val="27"/>
          <w:szCs w:val="27"/>
        </w:rPr>
        <w:t>. Для маленького ребенка более понятными являются близкие, родные, традиционные ценности.</w:t>
      </w:r>
    </w:p>
    <w:p w:rsidR="00853FEB" w:rsidRDefault="00853FEB" w:rsidP="00853F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ценности внутреннего мира человека:</w:t>
      </w:r>
      <w:r>
        <w:rPr>
          <w:color w:val="000000"/>
          <w:sz w:val="27"/>
          <w:szCs w:val="27"/>
        </w:rPr>
        <w:t> Вера, Надежда, Любовь, Мудрость. Наша задача – пробудить интерес детей к познанию истины</w:t>
      </w:r>
    </w:p>
    <w:p w:rsidR="00853FEB" w:rsidRDefault="00853FEB" w:rsidP="00853F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b/>
          <w:bCs/>
          <w:color w:val="000000"/>
          <w:sz w:val="27"/>
          <w:szCs w:val="27"/>
        </w:rPr>
        <w:t>социокультурные</w:t>
      </w:r>
      <w:proofErr w:type="spellEnd"/>
      <w:r>
        <w:rPr>
          <w:b/>
          <w:bCs/>
          <w:color w:val="000000"/>
          <w:sz w:val="27"/>
          <w:szCs w:val="27"/>
        </w:rPr>
        <w:t xml:space="preserve"> ценности</w:t>
      </w:r>
      <w:r>
        <w:rPr>
          <w:color w:val="000000"/>
          <w:sz w:val="27"/>
          <w:szCs w:val="27"/>
        </w:rPr>
        <w:t>: семья, род, Родина, защита родной земли, забота о тех, кто в ней нуждается, единение и радость в празднике.</w:t>
      </w:r>
    </w:p>
    <w:p w:rsidR="00853FEB" w:rsidRDefault="00853FEB" w:rsidP="00853F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 xml:space="preserve">ценности внешнего мира, составляющие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природно</w:t>
      </w:r>
      <w:proofErr w:type="spellEnd"/>
      <w:r>
        <w:rPr>
          <w:b/>
          <w:bCs/>
          <w:color w:val="000000"/>
          <w:sz w:val="27"/>
          <w:szCs w:val="27"/>
        </w:rPr>
        <w:t xml:space="preserve"> – культурное</w:t>
      </w:r>
      <w:proofErr w:type="gramEnd"/>
      <w:r>
        <w:rPr>
          <w:b/>
          <w:bCs/>
          <w:color w:val="000000"/>
          <w:sz w:val="27"/>
          <w:szCs w:val="27"/>
        </w:rPr>
        <w:t xml:space="preserve"> пространство России:</w:t>
      </w:r>
      <w:r>
        <w:rPr>
          <w:color w:val="000000"/>
          <w:sz w:val="27"/>
          <w:szCs w:val="27"/>
        </w:rPr>
        <w:t> священные смыслы природы: родные просторы (поля и нивы), сказочный лес, «братья наши меньшие», горы и реки, моря – океаны, деревни и города.</w:t>
      </w:r>
    </w:p>
    <w:p w:rsidR="00853FEB" w:rsidRDefault="00853FEB" w:rsidP="00853F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- ценности деятельности человека</w:t>
      </w:r>
      <w:r>
        <w:rPr>
          <w:color w:val="000000"/>
          <w:sz w:val="27"/>
          <w:szCs w:val="27"/>
        </w:rPr>
        <w:t>: праведный труд на земле, верное служение людям и отечеству, добрых рук мастерство, таланты человека.</w:t>
      </w:r>
    </w:p>
    <w:p w:rsidR="00853FEB" w:rsidRDefault="00853FEB" w:rsidP="00853F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нравственные ценности: </w:t>
      </w:r>
      <w:r>
        <w:rPr>
          <w:color w:val="000000"/>
          <w:sz w:val="27"/>
          <w:szCs w:val="27"/>
        </w:rPr>
        <w:t xml:space="preserve">способность к различению добра и зла, послушание, почитание родителей, забота о </w:t>
      </w:r>
      <w:proofErr w:type="gramStart"/>
      <w:r>
        <w:rPr>
          <w:color w:val="000000"/>
          <w:sz w:val="27"/>
          <w:szCs w:val="27"/>
        </w:rPr>
        <w:t>ближнем</w:t>
      </w:r>
      <w:proofErr w:type="gramEnd"/>
      <w:r>
        <w:rPr>
          <w:color w:val="000000"/>
          <w:sz w:val="27"/>
          <w:szCs w:val="27"/>
        </w:rPr>
        <w:t xml:space="preserve">, терпение, доброта, сострадание, </w:t>
      </w:r>
      <w:proofErr w:type="spellStart"/>
      <w:r>
        <w:rPr>
          <w:color w:val="000000"/>
          <w:sz w:val="27"/>
          <w:szCs w:val="27"/>
        </w:rPr>
        <w:t>сорадование</w:t>
      </w:r>
      <w:proofErr w:type="spellEnd"/>
      <w:r>
        <w:rPr>
          <w:color w:val="000000"/>
          <w:sz w:val="27"/>
          <w:szCs w:val="27"/>
        </w:rPr>
        <w:t xml:space="preserve"> в радости.</w:t>
      </w:r>
    </w:p>
    <w:p w:rsidR="00113579" w:rsidRDefault="00113579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FE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ребенок учится не только адаптироваться к окружающей его жизни и </w:t>
      </w:r>
      <w:r w:rsidR="00894800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 но и получает первые понятия  о нравственности и патриотизме. Пон</w:t>
      </w:r>
      <w:r w:rsidR="00894800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имание новых для малыша понятий,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происходит на примере творчества: чтения художественной литературы (сказок, произведений русского фольклора и т.д.)</w:t>
      </w:r>
      <w:proofErr w:type="gramStart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;п</w:t>
      </w:r>
      <w:proofErr w:type="gramEnd"/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родуктивной деятельности; театрал</w:t>
      </w:r>
      <w:r w:rsidR="00894800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изованной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</w:t>
      </w:r>
      <w:r w:rsidR="00894800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,народных праздников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DB1E2F" w:rsidRDefault="00113579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53FEB" w:rsidRPr="00DB1E2F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894800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нашей ра</w:t>
      </w:r>
      <w:r w:rsidR="00853FEB" w:rsidRPr="00DB1E2F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 разрабатывалась система формирования духовно-нравственных ценностей дошкольников. </w:t>
      </w:r>
    </w:p>
    <w:p w:rsidR="00113579" w:rsidRPr="00DB1E2F" w:rsidRDefault="00853FEB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E2F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DB1E2F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</w:t>
      </w:r>
      <w:r w:rsidRPr="00DB1E2F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организованы:</w:t>
      </w:r>
    </w:p>
    <w:p w:rsidR="00853FEB" w:rsidRPr="00D8100D" w:rsidRDefault="00DB1E2F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53FEB"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кскурсия в городскую библиотеку имени Андрея Белого</w:t>
      </w:r>
      <w:proofErr w:type="gramStart"/>
      <w:r w:rsidR="00853FEB"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53FEB"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дети познакомились с творчеством Агнии </w:t>
      </w:r>
      <w:proofErr w:type="spellStart"/>
      <w:r w:rsidR="00853FEB"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853FEB"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Корнея Чуковского, </w:t>
      </w:r>
      <w:r w:rsidR="007E5F73"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миром их</w:t>
      </w:r>
      <w:r w:rsidR="00853FEB"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литературных героев, сказками</w:t>
      </w:r>
      <w:r w:rsidRPr="00D8100D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164" w:rsidRPr="00D8100D" w:rsidRDefault="00DB1E2F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Краеведческий музей нашего города</w:t>
      </w:r>
      <w:r w:rsidR="007E5F73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организация фотовыставки «Достопримечательности нашего города» и, в продолжени</w:t>
      </w:r>
      <w:proofErr w:type="gramStart"/>
      <w:r w:rsidR="007E5F73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7E5F73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краеведческой темы- совместный с  родителями туристическ</w:t>
      </w:r>
      <w:r w:rsidR="00D8100D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поход в близлежащий лесопарк, а так же создание проекта по </w:t>
      </w:r>
      <w:proofErr w:type="spellStart"/>
      <w:r w:rsidR="00D8100D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D8100D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конструированию «Наш город».</w:t>
      </w:r>
    </w:p>
    <w:p w:rsidR="007E5F73" w:rsidRPr="00D8100D" w:rsidRDefault="007E5F73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фольклорных концертов к Рождеству; Масленичные гуляния, игры; а так же мастер классы по изготовлению тряпичных кукол</w:t>
      </w:r>
      <w:r w:rsidR="00894800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зерновушек</w:t>
      </w:r>
      <w:proofErr w:type="spellEnd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3B16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пеленашек</w:t>
      </w:r>
      <w:proofErr w:type="spellEnd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етерок из теста и др.</w:t>
      </w:r>
    </w:p>
    <w:p w:rsidR="007E5F73" w:rsidRPr="00D8100D" w:rsidRDefault="007E5F73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экспонатов и организация выставки старинных предметов «</w:t>
      </w:r>
      <w:r w:rsidR="002F3B16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 реликвия», где дети совместно с родителями готовили мини презентацию к дорогому семье предмету. Выставку посещали гости из других детских садов и родители.</w:t>
      </w:r>
    </w:p>
    <w:p w:rsidR="002F3B16" w:rsidRPr="00D8100D" w:rsidRDefault="002F3B16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музейной педагогике невозможно не отметить организацию мини музеев в детском саду. Тема  выбирается каждой группой отдельно. В моей группе был организован музей «Русский хлеб». Ветряная мельница, выполненная из соленого теста, каравай, московский калач, пасхальный кулич, сушки, б</w:t>
      </w:r>
      <w:r w:rsidR="00894800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аранки, бублики…на все была </w:t>
      </w:r>
      <w:proofErr w:type="gramStart"/>
      <w:r w:rsidR="00894800"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давалась</w:t>
      </w:r>
      <w:proofErr w:type="gramEnd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историческая справка. Мини музей посетили дети других групп, экскурсию вели наши  же воспитанники.</w:t>
      </w:r>
    </w:p>
    <w:p w:rsidR="00894800" w:rsidRPr="00D8100D" w:rsidRDefault="00894800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семейным ценностям можно отнести проект «Православная семейная инициатива. Профессия-учитель», </w:t>
      </w:r>
      <w:proofErr w:type="gramStart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выполненный</w:t>
      </w:r>
      <w:proofErr w:type="gramEnd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семьей нашего воспитанника Дегтярева Мирона.</w:t>
      </w:r>
    </w:p>
    <w:p w:rsidR="00D8100D" w:rsidRDefault="00D8100D" w:rsidP="00D8100D">
      <w:pPr>
        <w:spacing w:after="0" w:line="240" w:lineRule="auto"/>
        <w:ind w:firstLine="135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00D" w:rsidRDefault="00D8100D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800" w:rsidRPr="00D8100D" w:rsidRDefault="00894800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благотворительной акции «Пасхальный кулич», во время проведения которой принимали активное участие родители наших воспитанников и сами ребята.</w:t>
      </w:r>
    </w:p>
    <w:p w:rsidR="00D8100D" w:rsidRPr="00D8100D" w:rsidRDefault="00D8100D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Дню защиты детей проводились конкурсы рисунка на асфальте на тему «Мир детям». </w:t>
      </w:r>
    </w:p>
    <w:p w:rsidR="00D8100D" w:rsidRPr="00D8100D" w:rsidRDefault="00D8100D" w:rsidP="00D8100D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Дню Победы –</w:t>
      </w:r>
      <w:r w:rsidR="002573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стенда «Мой прадедушка», проведение линейки памяти, участие семей воспитанников в акции «Бессмертный полк».</w:t>
      </w:r>
    </w:p>
    <w:p w:rsidR="00D8100D" w:rsidRPr="0025736B" w:rsidRDefault="00D8100D" w:rsidP="0025736B">
      <w:pPr>
        <w:pStyle w:val="a5"/>
        <w:numPr>
          <w:ilvl w:val="0"/>
          <w:numId w:val="2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природе и </w:t>
      </w:r>
      <w:proofErr w:type="gramStart"/>
      <w:r w:rsidRPr="002573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573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окружающем мире, отметим проведение акций:</w:t>
      </w:r>
    </w:p>
    <w:p w:rsidR="00D8100D" w:rsidRPr="00D8100D" w:rsidRDefault="00D8100D" w:rsidP="00D8100D">
      <w:pPr>
        <w:pStyle w:val="a5"/>
        <w:numPr>
          <w:ilvl w:val="0"/>
          <w:numId w:val="1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«Покормим птиц зимой</w:t>
      </w:r>
      <w:proofErr w:type="gramStart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собственных кормушек для птиц</w:t>
      </w:r>
    </w:p>
    <w:p w:rsidR="00D8100D" w:rsidRPr="00D8100D" w:rsidRDefault="00D8100D" w:rsidP="00D8100D">
      <w:pPr>
        <w:pStyle w:val="a5"/>
        <w:numPr>
          <w:ilvl w:val="0"/>
          <w:numId w:val="1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«Посади дерево»</w:t>
      </w:r>
    </w:p>
    <w:p w:rsidR="00D8100D" w:rsidRPr="00D8100D" w:rsidRDefault="00D8100D" w:rsidP="00D8100D">
      <w:pPr>
        <w:pStyle w:val="a5"/>
        <w:numPr>
          <w:ilvl w:val="0"/>
          <w:numId w:val="1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00D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«Посади цветок»</w:t>
      </w:r>
    </w:p>
    <w:p w:rsidR="0025736B" w:rsidRPr="0025736B" w:rsidRDefault="00D8100D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573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5736B" w:rsidRPr="0025736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педагоги </w:t>
      </w:r>
      <w:r w:rsidR="0025736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25736B" w:rsidRPr="0025736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стремятся переосмыслить накопленный опыт, адаптировать его к современным условиям, дополнить новым содержанием</w:t>
      </w:r>
      <w:r w:rsidR="0025736B" w:rsidRPr="002573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7E5F73" w:rsidRPr="0025736B" w:rsidRDefault="0025736B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736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условием эффективной деятельности мы считаем что, педагоги и родители должны являться примером для детей: быть  носителями родного языка, иметь свои семейные традиции. Только в  едином </w:t>
      </w:r>
      <w:proofErr w:type="spellStart"/>
      <w:r w:rsidRPr="0025736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социокультурном</w:t>
      </w:r>
      <w:proofErr w:type="spellEnd"/>
      <w:r w:rsidRPr="0025736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 мы видим эффективность деятельности по формированию  духовно – нравственных ценностей дошкольников.</w:t>
      </w:r>
    </w:p>
    <w:p w:rsidR="007E5F73" w:rsidRPr="0025736B" w:rsidRDefault="007E5F73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67164" w:rsidRPr="0025736B" w:rsidRDefault="00D67164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164" w:rsidRPr="00A02AB4" w:rsidRDefault="00D67164" w:rsidP="00EF177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77A" w:rsidRPr="00EF177A" w:rsidRDefault="00EF177A" w:rsidP="00EF177A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sectPr w:rsidR="00EF177A" w:rsidRPr="00EF177A" w:rsidSect="00F4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889"/>
    <w:multiLevelType w:val="hybridMultilevel"/>
    <w:tmpl w:val="8CB8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7640"/>
    <w:multiLevelType w:val="hybridMultilevel"/>
    <w:tmpl w:val="A732D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EF177A"/>
    <w:rsid w:val="00113579"/>
    <w:rsid w:val="00186F1D"/>
    <w:rsid w:val="0025736B"/>
    <w:rsid w:val="002F3B16"/>
    <w:rsid w:val="007E5F73"/>
    <w:rsid w:val="00853FEB"/>
    <w:rsid w:val="00894800"/>
    <w:rsid w:val="00A02AB4"/>
    <w:rsid w:val="00B16798"/>
    <w:rsid w:val="00D67164"/>
    <w:rsid w:val="00D8100D"/>
    <w:rsid w:val="00DB1E2F"/>
    <w:rsid w:val="00EF177A"/>
    <w:rsid w:val="00F4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77A"/>
    <w:rPr>
      <w:color w:val="0000FF" w:themeColor="hyperlink"/>
      <w:u w:val="single"/>
    </w:rPr>
  </w:style>
  <w:style w:type="paragraph" w:customStyle="1" w:styleId="c17">
    <w:name w:val="c17"/>
    <w:basedOn w:val="a"/>
    <w:rsid w:val="00B1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6798"/>
  </w:style>
  <w:style w:type="paragraph" w:customStyle="1" w:styleId="c8">
    <w:name w:val="c8"/>
    <w:basedOn w:val="a"/>
    <w:rsid w:val="00B1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16798"/>
  </w:style>
  <w:style w:type="paragraph" w:customStyle="1" w:styleId="c27">
    <w:name w:val="c27"/>
    <w:basedOn w:val="a"/>
    <w:rsid w:val="00B1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6798"/>
  </w:style>
  <w:style w:type="paragraph" w:styleId="a4">
    <w:name w:val="Normal (Web)"/>
    <w:basedOn w:val="a"/>
    <w:uiPriority w:val="99"/>
    <w:semiHidden/>
    <w:unhideWhenUsed/>
    <w:rsid w:val="0085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00D"/>
    <w:pPr>
      <w:ind w:left="720"/>
      <w:contextualSpacing/>
    </w:pPr>
  </w:style>
  <w:style w:type="character" w:customStyle="1" w:styleId="c7">
    <w:name w:val="c7"/>
    <w:basedOn w:val="a0"/>
    <w:rsid w:val="0025736B"/>
  </w:style>
  <w:style w:type="character" w:customStyle="1" w:styleId="c2">
    <w:name w:val="c2"/>
    <w:basedOn w:val="a0"/>
    <w:rsid w:val="00257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dou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cp:lastPrinted>2018-11-25T18:05:00Z</cp:lastPrinted>
  <dcterms:created xsi:type="dcterms:W3CDTF">2018-11-25T14:51:00Z</dcterms:created>
  <dcterms:modified xsi:type="dcterms:W3CDTF">2018-11-25T18:06:00Z</dcterms:modified>
</cp:coreProperties>
</file>